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B22" w:rsidRDefault="0017330C" w:rsidP="00307B22">
      <w:pPr>
        <w:pStyle w:val="NormalWeb"/>
        <w:spacing w:before="0" w:beforeAutospacing="0" w:after="0" w:afterAutospacing="0"/>
        <w:jc w:val="center"/>
        <w:rPr>
          <w:rFonts w:ascii="Century Gothic" w:hAnsi="Century Gothic"/>
          <w:b/>
          <w:sz w:val="24"/>
          <w:szCs w:val="24"/>
          <w:u w:val="single"/>
        </w:rPr>
      </w:pPr>
      <w:r>
        <w:rPr>
          <w:rFonts w:ascii="Century Gothic" w:hAnsi="Century Gothic"/>
          <w:b/>
          <w:sz w:val="24"/>
          <w:szCs w:val="24"/>
          <w:u w:val="single"/>
        </w:rPr>
        <w:t>Customizable Supervision Template</w:t>
      </w:r>
    </w:p>
    <w:p w:rsidR="00DD1508" w:rsidRDefault="00DD1508" w:rsidP="00307B22">
      <w:pPr>
        <w:pStyle w:val="NormalWeb"/>
        <w:spacing w:before="0" w:beforeAutospacing="0" w:after="0" w:afterAutospacing="0"/>
        <w:jc w:val="center"/>
        <w:rPr>
          <w:rFonts w:ascii="Century Gothic" w:hAnsi="Century Gothic"/>
          <w:b/>
          <w:sz w:val="24"/>
          <w:szCs w:val="24"/>
          <w:u w:val="single"/>
        </w:rPr>
      </w:pPr>
    </w:p>
    <w:p w:rsidR="00735C4C" w:rsidRPr="00307B22" w:rsidRDefault="00735C4C" w:rsidP="00DD1508">
      <w:pPr>
        <w:pStyle w:val="NormalWeb"/>
        <w:spacing w:before="0" w:beforeAutospacing="0" w:after="0" w:afterAutospacing="0"/>
        <w:rPr>
          <w:rFonts w:ascii="Century Gothic" w:hAnsi="Century Gothic"/>
          <w:b/>
          <w:sz w:val="24"/>
          <w:szCs w:val="24"/>
          <w:u w:val="single"/>
        </w:rPr>
      </w:pPr>
      <w:r w:rsidRPr="001E2CA1">
        <w:rPr>
          <w:rFonts w:ascii="Century Gothic" w:hAnsi="Century Gothic"/>
        </w:rPr>
        <w:t>How will your internship experience support your learning objectives? Compare your internship description, tasks and projects with your learning objectives to determine how you and your supervisor can align your responsibilities with your learning and development goals.</w:t>
      </w:r>
      <w:r w:rsidR="00307B22">
        <w:rPr>
          <w:rFonts w:ascii="Century Gothic" w:hAnsi="Century Gothic"/>
        </w:rPr>
        <w:t xml:space="preserve"> Using the </w:t>
      </w:r>
      <w:r w:rsidR="00DD1508">
        <w:rPr>
          <w:rFonts w:ascii="Century Gothic" w:hAnsi="Century Gothic"/>
        </w:rPr>
        <w:t>“How to Write an Effective Learning Objective” guide on the Academic Internship website</w:t>
      </w:r>
      <w:r w:rsidR="00307B22">
        <w:rPr>
          <w:rFonts w:ascii="Century Gothic" w:hAnsi="Century Gothic"/>
        </w:rPr>
        <w:t>, c</w:t>
      </w:r>
      <w:r w:rsidR="008E66BC">
        <w:rPr>
          <w:rFonts w:ascii="Century Gothic" w:hAnsi="Century Gothic"/>
        </w:rPr>
        <w:t xml:space="preserve">reate </w:t>
      </w:r>
      <w:r w:rsidR="0047435B">
        <w:rPr>
          <w:rFonts w:ascii="Century Gothic" w:hAnsi="Century Gothic"/>
        </w:rPr>
        <w:t>three to</w:t>
      </w:r>
      <w:r w:rsidR="008E66BC">
        <w:rPr>
          <w:rFonts w:ascii="Century Gothic" w:hAnsi="Century Gothic"/>
        </w:rPr>
        <w:t xml:space="preserve"> five objectives, considering a variety of domains and dimensions.</w:t>
      </w:r>
    </w:p>
    <w:p w:rsidR="003341A4" w:rsidRPr="001E2CA1" w:rsidRDefault="003341A4" w:rsidP="00735C4C">
      <w:pPr>
        <w:pStyle w:val="NormalWeb"/>
        <w:rPr>
          <w:rFonts w:ascii="Century Gothic" w:hAnsi="Century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1501"/>
        <w:gridCol w:w="1440"/>
        <w:gridCol w:w="3430"/>
        <w:gridCol w:w="3238"/>
      </w:tblGrid>
      <w:tr w:rsidR="003341A4" w:rsidRPr="001E2CA1" w:rsidTr="00307B22">
        <w:trPr>
          <w:jc w:val="center"/>
        </w:trPr>
        <w:tc>
          <w:tcPr>
            <w:tcW w:w="4315" w:type="dxa"/>
            <w:shd w:val="clear" w:color="auto" w:fill="auto"/>
          </w:tcPr>
          <w:p w:rsidR="003341A4" w:rsidRPr="00393403" w:rsidRDefault="0017330C" w:rsidP="006020C7">
            <w:pPr>
              <w:pStyle w:val="NormalWeb"/>
              <w:rPr>
                <w:rFonts w:ascii="Century Gothic" w:hAnsi="Century Gothic"/>
                <w:b/>
              </w:rPr>
            </w:pPr>
            <w:r>
              <w:rPr>
                <w:rFonts w:ascii="Century Gothic" w:hAnsi="Century Gothic"/>
                <w:b/>
                <w:u w:val="single"/>
              </w:rPr>
              <w:t>Month 1</w:t>
            </w:r>
            <w:r w:rsidR="00EC0A80">
              <w:rPr>
                <w:rFonts w:ascii="Century Gothic" w:hAnsi="Century Gothic"/>
                <w:b/>
                <w:u w:val="single"/>
              </w:rPr>
              <w:t>: TOPICS</w:t>
            </w:r>
            <w:r w:rsidR="00393403">
              <w:rPr>
                <w:rFonts w:ascii="Century Gothic" w:hAnsi="Century Gothic"/>
                <w:b/>
                <w:u w:val="single"/>
              </w:rPr>
              <w:t xml:space="preserve">  </w:t>
            </w:r>
            <w:r w:rsidR="00393403">
              <w:rPr>
                <w:rFonts w:ascii="Century Gothic" w:hAnsi="Century Gothic"/>
                <w:b/>
              </w:rPr>
              <w:t>Orientation</w:t>
            </w:r>
          </w:p>
        </w:tc>
        <w:tc>
          <w:tcPr>
            <w:tcW w:w="1350" w:type="dxa"/>
            <w:shd w:val="clear" w:color="auto" w:fill="auto"/>
          </w:tcPr>
          <w:p w:rsidR="003341A4" w:rsidRPr="001E2CA1" w:rsidRDefault="00EC0A80" w:rsidP="006020C7">
            <w:pPr>
              <w:pStyle w:val="NormalWeb"/>
              <w:jc w:val="center"/>
              <w:rPr>
                <w:rFonts w:ascii="Century Gothic" w:hAnsi="Century Gothic"/>
                <w:b/>
                <w:u w:val="single"/>
              </w:rPr>
            </w:pPr>
            <w:r>
              <w:rPr>
                <w:rFonts w:ascii="Century Gothic" w:hAnsi="Century Gothic"/>
                <w:b/>
                <w:u w:val="single"/>
              </w:rPr>
              <w:t>Competency</w:t>
            </w:r>
          </w:p>
        </w:tc>
        <w:tc>
          <w:tcPr>
            <w:tcW w:w="1440" w:type="dxa"/>
            <w:shd w:val="clear" w:color="auto" w:fill="auto"/>
          </w:tcPr>
          <w:p w:rsidR="003341A4" w:rsidRPr="001E2CA1" w:rsidRDefault="00EC0A80" w:rsidP="006020C7">
            <w:pPr>
              <w:pStyle w:val="NormalWeb"/>
              <w:jc w:val="center"/>
              <w:rPr>
                <w:rFonts w:ascii="Century Gothic" w:hAnsi="Century Gothic"/>
                <w:b/>
                <w:u w:val="single"/>
              </w:rPr>
            </w:pPr>
            <w:r>
              <w:rPr>
                <w:rFonts w:ascii="Century Gothic" w:hAnsi="Century Gothic"/>
                <w:b/>
                <w:u w:val="single"/>
              </w:rPr>
              <w:t>Modality</w:t>
            </w:r>
          </w:p>
        </w:tc>
        <w:tc>
          <w:tcPr>
            <w:tcW w:w="3430" w:type="dxa"/>
          </w:tcPr>
          <w:p w:rsidR="003341A4" w:rsidRPr="001E2CA1" w:rsidRDefault="0047435B" w:rsidP="006020C7">
            <w:pPr>
              <w:pStyle w:val="NormalWeb"/>
              <w:jc w:val="center"/>
              <w:rPr>
                <w:rFonts w:ascii="Century Gothic" w:hAnsi="Century Gothic"/>
                <w:b/>
                <w:u w:val="single"/>
              </w:rPr>
            </w:pPr>
            <w:r>
              <w:rPr>
                <w:rFonts w:ascii="Century Gothic" w:hAnsi="Century Gothic"/>
                <w:b/>
                <w:u w:val="single"/>
              </w:rPr>
              <w:t xml:space="preserve">Internship </w:t>
            </w:r>
            <w:r w:rsidR="00307B22">
              <w:rPr>
                <w:rFonts w:ascii="Century Gothic" w:hAnsi="Century Gothic"/>
                <w:b/>
                <w:u w:val="single"/>
              </w:rPr>
              <w:t>Activities</w:t>
            </w:r>
            <w:r>
              <w:rPr>
                <w:rFonts w:ascii="Century Gothic" w:hAnsi="Century Gothic"/>
                <w:b/>
                <w:u w:val="single"/>
              </w:rPr>
              <w:t xml:space="preserve"> that relate to  objectives</w:t>
            </w:r>
          </w:p>
        </w:tc>
        <w:tc>
          <w:tcPr>
            <w:tcW w:w="3238" w:type="dxa"/>
            <w:vAlign w:val="center"/>
          </w:tcPr>
          <w:p w:rsidR="003341A4" w:rsidRPr="001E2CA1" w:rsidRDefault="00307B22" w:rsidP="00307B22">
            <w:pPr>
              <w:pStyle w:val="NormalWeb"/>
              <w:jc w:val="center"/>
              <w:rPr>
                <w:rFonts w:ascii="Century Gothic" w:hAnsi="Century Gothic"/>
                <w:b/>
                <w:u w:val="single"/>
              </w:rPr>
            </w:pPr>
            <w:r>
              <w:rPr>
                <w:rFonts w:ascii="Century Gothic" w:hAnsi="Century Gothic"/>
                <w:b/>
                <w:u w:val="single"/>
              </w:rPr>
              <w:t>Assessment</w:t>
            </w:r>
          </w:p>
        </w:tc>
      </w:tr>
      <w:tr w:rsidR="003341A4" w:rsidRPr="001E2CA1" w:rsidTr="00307B22">
        <w:trPr>
          <w:jc w:val="center"/>
        </w:trPr>
        <w:tc>
          <w:tcPr>
            <w:tcW w:w="4315" w:type="dxa"/>
            <w:shd w:val="clear" w:color="auto" w:fill="auto"/>
          </w:tcPr>
          <w:p w:rsidR="003341A4" w:rsidRDefault="00393403" w:rsidP="006020C7">
            <w:pPr>
              <w:pStyle w:val="NormalWeb"/>
              <w:rPr>
                <w:rFonts w:ascii="Century Gothic" w:hAnsi="Century Gothic"/>
              </w:rPr>
            </w:pPr>
            <w:r>
              <w:rPr>
                <w:rFonts w:ascii="Century Gothic" w:hAnsi="Century Gothic"/>
              </w:rPr>
              <w:t>Orientation-Welcome to Agency</w:t>
            </w:r>
          </w:p>
          <w:p w:rsidR="00393403" w:rsidRDefault="00393403" w:rsidP="006020C7">
            <w:pPr>
              <w:pStyle w:val="NormalWeb"/>
              <w:rPr>
                <w:rFonts w:ascii="Century Gothic" w:hAnsi="Century Gothic"/>
              </w:rPr>
            </w:pPr>
            <w:r>
              <w:rPr>
                <w:rFonts w:ascii="Century Gothic" w:hAnsi="Century Gothic"/>
              </w:rPr>
              <w:t>Review of agency’s Mission Statement</w:t>
            </w:r>
          </w:p>
          <w:p w:rsidR="00393403" w:rsidRDefault="00393403" w:rsidP="006020C7">
            <w:pPr>
              <w:pStyle w:val="NormalWeb"/>
              <w:rPr>
                <w:rFonts w:ascii="Century Gothic" w:hAnsi="Century Gothic"/>
              </w:rPr>
            </w:pPr>
            <w:r>
              <w:rPr>
                <w:rFonts w:ascii="Century Gothic" w:hAnsi="Century Gothic"/>
              </w:rPr>
              <w:t>Expectations from student</w:t>
            </w:r>
          </w:p>
          <w:p w:rsidR="00393403" w:rsidRDefault="00393403" w:rsidP="006020C7">
            <w:pPr>
              <w:pStyle w:val="NormalWeb"/>
              <w:rPr>
                <w:rFonts w:ascii="Century Gothic" w:hAnsi="Century Gothic"/>
              </w:rPr>
            </w:pPr>
            <w:r>
              <w:rPr>
                <w:rFonts w:ascii="Century Gothic" w:hAnsi="Century Gothic"/>
              </w:rPr>
              <w:t>Protocol when absent</w:t>
            </w:r>
          </w:p>
          <w:p w:rsidR="00393403" w:rsidRDefault="00393403" w:rsidP="006020C7">
            <w:pPr>
              <w:pStyle w:val="NormalWeb"/>
              <w:rPr>
                <w:rFonts w:ascii="Century Gothic" w:hAnsi="Century Gothic"/>
              </w:rPr>
            </w:pPr>
            <w:r>
              <w:rPr>
                <w:rFonts w:ascii="Century Gothic" w:hAnsi="Century Gothic"/>
              </w:rPr>
              <w:t>Method of communication</w:t>
            </w:r>
          </w:p>
          <w:p w:rsidR="00393403" w:rsidRDefault="00393403" w:rsidP="006020C7">
            <w:pPr>
              <w:pStyle w:val="NormalWeb"/>
              <w:rPr>
                <w:rFonts w:ascii="Century Gothic" w:hAnsi="Century Gothic"/>
              </w:rPr>
            </w:pPr>
            <w:r>
              <w:rPr>
                <w:rFonts w:ascii="Century Gothic" w:hAnsi="Century Gothic"/>
              </w:rPr>
              <w:t>Dress code</w:t>
            </w:r>
            <w:r w:rsidR="00492A33">
              <w:rPr>
                <w:rFonts w:ascii="Century Gothic" w:hAnsi="Century Gothic"/>
              </w:rPr>
              <w:t>/Being on Time</w:t>
            </w:r>
          </w:p>
          <w:p w:rsidR="00393403" w:rsidRDefault="00393403" w:rsidP="006020C7">
            <w:pPr>
              <w:pStyle w:val="NormalWeb"/>
              <w:rPr>
                <w:rFonts w:ascii="Century Gothic" w:hAnsi="Century Gothic"/>
              </w:rPr>
            </w:pPr>
            <w:r>
              <w:rPr>
                <w:rFonts w:ascii="Century Gothic" w:hAnsi="Century Gothic"/>
              </w:rPr>
              <w:t>Learning Assessment Tool</w:t>
            </w:r>
          </w:p>
          <w:p w:rsidR="00393403" w:rsidRDefault="00393403" w:rsidP="006020C7">
            <w:pPr>
              <w:pStyle w:val="NormalWeb"/>
              <w:rPr>
                <w:rFonts w:ascii="Century Gothic" w:hAnsi="Century Gothic"/>
              </w:rPr>
            </w:pPr>
            <w:r>
              <w:rPr>
                <w:rFonts w:ascii="Century Gothic" w:hAnsi="Century Gothic"/>
              </w:rPr>
              <w:t>Learning Agreement</w:t>
            </w:r>
          </w:p>
          <w:p w:rsidR="00393403" w:rsidRPr="00393403" w:rsidRDefault="00393403" w:rsidP="006020C7">
            <w:pPr>
              <w:pStyle w:val="NormalWeb"/>
              <w:rPr>
                <w:rFonts w:ascii="Century Gothic" w:hAnsi="Century Gothic"/>
              </w:rPr>
            </w:pPr>
            <w:r>
              <w:rPr>
                <w:rFonts w:ascii="Century Gothic" w:hAnsi="Century Gothic"/>
              </w:rPr>
              <w:t>Review of Evaluation Process</w:t>
            </w:r>
          </w:p>
          <w:p w:rsidR="003341A4" w:rsidRDefault="003341A4" w:rsidP="006020C7">
            <w:pPr>
              <w:pStyle w:val="NormalWeb"/>
              <w:rPr>
                <w:rFonts w:ascii="Century Gothic" w:hAnsi="Century Gothic"/>
                <w:i/>
              </w:rPr>
            </w:pPr>
          </w:p>
          <w:p w:rsidR="0047435B" w:rsidRPr="001E2CA1" w:rsidRDefault="0047435B" w:rsidP="006020C7">
            <w:pPr>
              <w:pStyle w:val="NormalWeb"/>
              <w:rPr>
                <w:rFonts w:ascii="Century Gothic" w:hAnsi="Century Gothic"/>
                <w:i/>
              </w:rPr>
            </w:pPr>
          </w:p>
        </w:tc>
        <w:tc>
          <w:tcPr>
            <w:tcW w:w="1350" w:type="dxa"/>
            <w:shd w:val="clear" w:color="auto" w:fill="auto"/>
          </w:tcPr>
          <w:p w:rsidR="003341A4" w:rsidRPr="001E2CA1" w:rsidRDefault="003341A4" w:rsidP="006020C7">
            <w:pPr>
              <w:pStyle w:val="NormalWeb"/>
              <w:rPr>
                <w:rFonts w:ascii="Century Gothic" w:hAnsi="Century Gothic"/>
                <w:b/>
                <w:u w:val="single"/>
              </w:rPr>
            </w:pPr>
          </w:p>
        </w:tc>
        <w:tc>
          <w:tcPr>
            <w:tcW w:w="1440" w:type="dxa"/>
            <w:shd w:val="clear" w:color="auto" w:fill="auto"/>
          </w:tcPr>
          <w:p w:rsidR="003341A4" w:rsidRPr="001E2CA1" w:rsidRDefault="003341A4" w:rsidP="006020C7">
            <w:pPr>
              <w:pStyle w:val="NormalWeb"/>
              <w:rPr>
                <w:rFonts w:ascii="Century Gothic" w:hAnsi="Century Gothic"/>
                <w:b/>
                <w:u w:val="single"/>
              </w:rPr>
            </w:pPr>
          </w:p>
        </w:tc>
        <w:tc>
          <w:tcPr>
            <w:tcW w:w="3430" w:type="dxa"/>
          </w:tcPr>
          <w:p w:rsidR="003341A4" w:rsidRPr="001E2CA1" w:rsidRDefault="003341A4" w:rsidP="006020C7">
            <w:pPr>
              <w:pStyle w:val="NormalWeb"/>
              <w:rPr>
                <w:rFonts w:ascii="Century Gothic" w:hAnsi="Century Gothic"/>
                <w:b/>
                <w:u w:val="single"/>
              </w:rPr>
            </w:pPr>
          </w:p>
        </w:tc>
        <w:tc>
          <w:tcPr>
            <w:tcW w:w="3238" w:type="dxa"/>
          </w:tcPr>
          <w:p w:rsidR="003341A4" w:rsidRPr="001E2CA1" w:rsidRDefault="003341A4" w:rsidP="006020C7">
            <w:pPr>
              <w:pStyle w:val="NormalWeb"/>
              <w:rPr>
                <w:rFonts w:ascii="Century Gothic" w:hAnsi="Century Gothic"/>
                <w:b/>
                <w:u w:val="single"/>
              </w:rPr>
            </w:pPr>
          </w:p>
        </w:tc>
      </w:tr>
      <w:tr w:rsidR="0017330C" w:rsidRPr="001E2CA1" w:rsidTr="00307B22">
        <w:trPr>
          <w:jc w:val="center"/>
        </w:trPr>
        <w:tc>
          <w:tcPr>
            <w:tcW w:w="4315" w:type="dxa"/>
            <w:shd w:val="clear" w:color="auto" w:fill="auto"/>
          </w:tcPr>
          <w:p w:rsidR="0017330C" w:rsidRPr="00393403" w:rsidRDefault="0017330C" w:rsidP="007E2454">
            <w:pPr>
              <w:pStyle w:val="NormalWeb"/>
              <w:rPr>
                <w:rFonts w:ascii="Century Gothic" w:hAnsi="Century Gothic"/>
                <w:b/>
              </w:rPr>
            </w:pPr>
            <w:r w:rsidRPr="0017330C">
              <w:rPr>
                <w:rFonts w:ascii="Century Gothic" w:hAnsi="Century Gothic"/>
                <w:b/>
                <w:i/>
              </w:rPr>
              <w:t>Month 2</w:t>
            </w:r>
            <w:r w:rsidR="00492A33">
              <w:rPr>
                <w:rFonts w:ascii="Century Gothic" w:hAnsi="Century Gothic"/>
                <w:b/>
              </w:rPr>
              <w:t xml:space="preserve"> </w:t>
            </w:r>
            <w:r w:rsidR="007E2454">
              <w:rPr>
                <w:rFonts w:ascii="Century Gothic" w:hAnsi="Century Gothic"/>
                <w:b/>
              </w:rPr>
              <w:t>Professionalism</w:t>
            </w:r>
          </w:p>
        </w:tc>
        <w:tc>
          <w:tcPr>
            <w:tcW w:w="1350" w:type="dxa"/>
            <w:shd w:val="clear" w:color="auto" w:fill="auto"/>
          </w:tcPr>
          <w:p w:rsidR="0017330C" w:rsidRPr="001E2CA1" w:rsidRDefault="0017330C" w:rsidP="006020C7">
            <w:pPr>
              <w:pStyle w:val="NormalWeb"/>
              <w:rPr>
                <w:rFonts w:ascii="Century Gothic" w:hAnsi="Century Gothic"/>
                <w:b/>
                <w:u w:val="single"/>
              </w:rPr>
            </w:pPr>
          </w:p>
        </w:tc>
        <w:tc>
          <w:tcPr>
            <w:tcW w:w="1440" w:type="dxa"/>
            <w:shd w:val="clear" w:color="auto" w:fill="auto"/>
          </w:tcPr>
          <w:p w:rsidR="0017330C" w:rsidRPr="001E2CA1" w:rsidRDefault="0017330C" w:rsidP="006020C7">
            <w:pPr>
              <w:pStyle w:val="NormalWeb"/>
              <w:rPr>
                <w:rFonts w:ascii="Century Gothic" w:hAnsi="Century Gothic"/>
                <w:b/>
                <w:u w:val="single"/>
              </w:rPr>
            </w:pPr>
          </w:p>
        </w:tc>
        <w:tc>
          <w:tcPr>
            <w:tcW w:w="3430" w:type="dxa"/>
          </w:tcPr>
          <w:p w:rsidR="0017330C" w:rsidRPr="001E2CA1" w:rsidRDefault="0017330C" w:rsidP="006020C7">
            <w:pPr>
              <w:pStyle w:val="NormalWeb"/>
              <w:rPr>
                <w:rFonts w:ascii="Century Gothic" w:hAnsi="Century Gothic"/>
                <w:b/>
                <w:u w:val="single"/>
              </w:rPr>
            </w:pPr>
          </w:p>
        </w:tc>
        <w:tc>
          <w:tcPr>
            <w:tcW w:w="3238" w:type="dxa"/>
          </w:tcPr>
          <w:p w:rsidR="0017330C" w:rsidRPr="001E2CA1" w:rsidRDefault="0017330C" w:rsidP="006020C7">
            <w:pPr>
              <w:pStyle w:val="NormalWeb"/>
              <w:rPr>
                <w:rFonts w:ascii="Century Gothic" w:hAnsi="Century Gothic"/>
                <w:b/>
                <w:u w:val="single"/>
              </w:rPr>
            </w:pPr>
          </w:p>
        </w:tc>
      </w:tr>
      <w:tr w:rsidR="003341A4" w:rsidRPr="001E2CA1" w:rsidTr="00307B22">
        <w:trPr>
          <w:jc w:val="center"/>
        </w:trPr>
        <w:tc>
          <w:tcPr>
            <w:tcW w:w="4315" w:type="dxa"/>
            <w:shd w:val="clear" w:color="auto" w:fill="auto"/>
          </w:tcPr>
          <w:p w:rsidR="003341A4" w:rsidRDefault="007E2454" w:rsidP="006020C7">
            <w:pPr>
              <w:pStyle w:val="NormalWeb"/>
              <w:rPr>
                <w:rFonts w:ascii="Century Gothic" w:hAnsi="Century Gothic"/>
              </w:rPr>
            </w:pPr>
            <w:r>
              <w:rPr>
                <w:rFonts w:ascii="Century Gothic" w:hAnsi="Century Gothic"/>
              </w:rPr>
              <w:t>Accountability to Social Work Profession</w:t>
            </w:r>
          </w:p>
          <w:p w:rsidR="007E2454" w:rsidRPr="000E1920" w:rsidRDefault="007E2454" w:rsidP="006020C7">
            <w:pPr>
              <w:pStyle w:val="NormalWeb"/>
              <w:rPr>
                <w:rFonts w:ascii="Century Gothic" w:hAnsi="Century Gothic"/>
              </w:rPr>
            </w:pPr>
            <w:r>
              <w:rPr>
                <w:rFonts w:ascii="Century Gothic" w:hAnsi="Century Gothic"/>
              </w:rPr>
              <w:t>Field Site Protocols</w:t>
            </w:r>
            <w:bookmarkStart w:id="0" w:name="_GoBack"/>
            <w:bookmarkEnd w:id="0"/>
          </w:p>
          <w:p w:rsidR="0047435B" w:rsidRPr="007E2454" w:rsidRDefault="007E2454" w:rsidP="006020C7">
            <w:pPr>
              <w:pStyle w:val="NormalWeb"/>
              <w:rPr>
                <w:rFonts w:ascii="Century Gothic" w:hAnsi="Century Gothic"/>
              </w:rPr>
            </w:pPr>
            <w:r w:rsidRPr="007E2454">
              <w:rPr>
                <w:rFonts w:ascii="Century Gothic" w:hAnsi="Century Gothic"/>
              </w:rPr>
              <w:t>What to do if you don’t know what to do.</w:t>
            </w:r>
          </w:p>
          <w:p w:rsidR="003341A4" w:rsidRPr="001E2CA1" w:rsidRDefault="003341A4" w:rsidP="006020C7">
            <w:pPr>
              <w:pStyle w:val="NormalWeb"/>
              <w:rPr>
                <w:rFonts w:ascii="Century Gothic" w:hAnsi="Century Gothic"/>
                <w:i/>
              </w:rPr>
            </w:pPr>
          </w:p>
        </w:tc>
        <w:tc>
          <w:tcPr>
            <w:tcW w:w="1350" w:type="dxa"/>
            <w:shd w:val="clear" w:color="auto" w:fill="auto"/>
          </w:tcPr>
          <w:p w:rsidR="003341A4" w:rsidRPr="001E2CA1" w:rsidRDefault="003341A4" w:rsidP="006020C7">
            <w:pPr>
              <w:pStyle w:val="NormalWeb"/>
              <w:rPr>
                <w:rFonts w:ascii="Century Gothic" w:hAnsi="Century Gothic"/>
                <w:b/>
                <w:u w:val="single"/>
              </w:rPr>
            </w:pPr>
          </w:p>
        </w:tc>
        <w:tc>
          <w:tcPr>
            <w:tcW w:w="1440" w:type="dxa"/>
            <w:shd w:val="clear" w:color="auto" w:fill="auto"/>
          </w:tcPr>
          <w:p w:rsidR="003341A4" w:rsidRPr="001E2CA1" w:rsidRDefault="003341A4" w:rsidP="006020C7">
            <w:pPr>
              <w:pStyle w:val="NormalWeb"/>
              <w:rPr>
                <w:rFonts w:ascii="Century Gothic" w:hAnsi="Century Gothic"/>
                <w:b/>
                <w:u w:val="single"/>
              </w:rPr>
            </w:pPr>
          </w:p>
        </w:tc>
        <w:tc>
          <w:tcPr>
            <w:tcW w:w="3430" w:type="dxa"/>
          </w:tcPr>
          <w:p w:rsidR="003341A4" w:rsidRPr="001E2CA1" w:rsidRDefault="003341A4" w:rsidP="006020C7">
            <w:pPr>
              <w:pStyle w:val="NormalWeb"/>
              <w:rPr>
                <w:rFonts w:ascii="Century Gothic" w:hAnsi="Century Gothic"/>
                <w:b/>
                <w:u w:val="single"/>
              </w:rPr>
            </w:pPr>
          </w:p>
        </w:tc>
        <w:tc>
          <w:tcPr>
            <w:tcW w:w="3238" w:type="dxa"/>
          </w:tcPr>
          <w:p w:rsidR="003341A4" w:rsidRPr="001E2CA1" w:rsidRDefault="003341A4" w:rsidP="006020C7">
            <w:pPr>
              <w:pStyle w:val="NormalWeb"/>
              <w:rPr>
                <w:rFonts w:ascii="Century Gothic" w:hAnsi="Century Gothic"/>
                <w:b/>
                <w:u w:val="single"/>
              </w:rPr>
            </w:pPr>
          </w:p>
        </w:tc>
      </w:tr>
      <w:tr w:rsidR="00F703E5" w:rsidRPr="001E2CA1" w:rsidTr="00307B22">
        <w:trPr>
          <w:jc w:val="center"/>
        </w:trPr>
        <w:tc>
          <w:tcPr>
            <w:tcW w:w="4315" w:type="dxa"/>
            <w:shd w:val="clear" w:color="auto" w:fill="auto"/>
          </w:tcPr>
          <w:p w:rsidR="00F703E5" w:rsidRPr="005921D6" w:rsidRDefault="00F703E5" w:rsidP="006020C7">
            <w:pPr>
              <w:pStyle w:val="NormalWeb"/>
              <w:rPr>
                <w:rFonts w:ascii="Century Gothic" w:hAnsi="Century Gothic"/>
                <w:b/>
              </w:rPr>
            </w:pPr>
            <w:r w:rsidRPr="00F703E5">
              <w:rPr>
                <w:rFonts w:ascii="Century Gothic" w:hAnsi="Century Gothic"/>
                <w:b/>
                <w:i/>
              </w:rPr>
              <w:t xml:space="preserve">Month 3. </w:t>
            </w:r>
            <w:r w:rsidR="005921D6">
              <w:rPr>
                <w:rFonts w:ascii="Century Gothic" w:hAnsi="Century Gothic"/>
                <w:b/>
              </w:rPr>
              <w:t>Communication</w:t>
            </w:r>
            <w:r w:rsidR="007E2454">
              <w:rPr>
                <w:rFonts w:ascii="Century Gothic" w:hAnsi="Century Gothic"/>
                <w:b/>
              </w:rPr>
              <w:t>/Critical Thinking</w:t>
            </w:r>
          </w:p>
        </w:tc>
        <w:tc>
          <w:tcPr>
            <w:tcW w:w="1350" w:type="dxa"/>
            <w:shd w:val="clear" w:color="auto" w:fill="auto"/>
          </w:tcPr>
          <w:p w:rsidR="00F703E5" w:rsidRPr="001E2CA1" w:rsidRDefault="00F703E5" w:rsidP="006020C7">
            <w:pPr>
              <w:pStyle w:val="NormalWeb"/>
              <w:rPr>
                <w:rFonts w:ascii="Century Gothic" w:hAnsi="Century Gothic"/>
                <w:b/>
                <w:u w:val="single"/>
              </w:rPr>
            </w:pPr>
          </w:p>
        </w:tc>
        <w:tc>
          <w:tcPr>
            <w:tcW w:w="1440" w:type="dxa"/>
            <w:shd w:val="clear" w:color="auto" w:fill="auto"/>
          </w:tcPr>
          <w:p w:rsidR="00F703E5" w:rsidRPr="001E2CA1" w:rsidRDefault="00F703E5" w:rsidP="006020C7">
            <w:pPr>
              <w:pStyle w:val="NormalWeb"/>
              <w:rPr>
                <w:rFonts w:ascii="Century Gothic" w:hAnsi="Century Gothic"/>
                <w:b/>
                <w:u w:val="single"/>
              </w:rPr>
            </w:pPr>
          </w:p>
        </w:tc>
        <w:tc>
          <w:tcPr>
            <w:tcW w:w="3430" w:type="dxa"/>
          </w:tcPr>
          <w:p w:rsidR="00F703E5" w:rsidRPr="001E2CA1" w:rsidRDefault="00F703E5" w:rsidP="006020C7">
            <w:pPr>
              <w:pStyle w:val="NormalWeb"/>
              <w:rPr>
                <w:rFonts w:ascii="Century Gothic" w:hAnsi="Century Gothic"/>
                <w:b/>
                <w:u w:val="single"/>
              </w:rPr>
            </w:pPr>
          </w:p>
        </w:tc>
        <w:tc>
          <w:tcPr>
            <w:tcW w:w="3238" w:type="dxa"/>
          </w:tcPr>
          <w:p w:rsidR="00F703E5" w:rsidRPr="001E2CA1" w:rsidRDefault="00F703E5" w:rsidP="006020C7">
            <w:pPr>
              <w:pStyle w:val="NormalWeb"/>
              <w:rPr>
                <w:rFonts w:ascii="Century Gothic" w:hAnsi="Century Gothic"/>
                <w:b/>
                <w:u w:val="single"/>
              </w:rPr>
            </w:pPr>
          </w:p>
        </w:tc>
      </w:tr>
      <w:tr w:rsidR="003341A4" w:rsidRPr="001E2CA1" w:rsidTr="00307B22">
        <w:trPr>
          <w:jc w:val="center"/>
        </w:trPr>
        <w:tc>
          <w:tcPr>
            <w:tcW w:w="4315" w:type="dxa"/>
            <w:shd w:val="clear" w:color="auto" w:fill="auto"/>
          </w:tcPr>
          <w:p w:rsidR="003341A4" w:rsidRDefault="005921D6" w:rsidP="006020C7">
            <w:pPr>
              <w:pStyle w:val="NormalWeb"/>
              <w:rPr>
                <w:rFonts w:ascii="Century Gothic" w:hAnsi="Century Gothic"/>
              </w:rPr>
            </w:pPr>
            <w:r>
              <w:rPr>
                <w:rFonts w:ascii="Century Gothic" w:hAnsi="Century Gothic"/>
              </w:rPr>
              <w:t>Use of Technology in communication</w:t>
            </w:r>
          </w:p>
          <w:p w:rsidR="007E2454" w:rsidRDefault="007E2454" w:rsidP="006020C7">
            <w:pPr>
              <w:pStyle w:val="NormalWeb"/>
              <w:rPr>
                <w:rFonts w:ascii="Century Gothic" w:hAnsi="Century Gothic"/>
              </w:rPr>
            </w:pPr>
            <w:r>
              <w:rPr>
                <w:rFonts w:ascii="Century Gothic" w:hAnsi="Century Gothic"/>
              </w:rPr>
              <w:t>Email Etiquette</w:t>
            </w:r>
          </w:p>
          <w:p w:rsidR="007E2454" w:rsidRPr="005921D6" w:rsidRDefault="007E2454" w:rsidP="006020C7">
            <w:pPr>
              <w:pStyle w:val="NormalWeb"/>
              <w:rPr>
                <w:rFonts w:ascii="Century Gothic" w:hAnsi="Century Gothic"/>
              </w:rPr>
            </w:pPr>
            <w:r>
              <w:rPr>
                <w:rFonts w:ascii="Century Gothic" w:hAnsi="Century Gothic"/>
              </w:rPr>
              <w:t>Oral and written communication</w:t>
            </w:r>
          </w:p>
          <w:p w:rsidR="0047435B" w:rsidRDefault="0047435B" w:rsidP="006020C7">
            <w:pPr>
              <w:pStyle w:val="NormalWeb"/>
              <w:rPr>
                <w:rFonts w:ascii="Century Gothic" w:hAnsi="Century Gothic"/>
                <w:i/>
              </w:rPr>
            </w:pPr>
          </w:p>
          <w:p w:rsidR="00DD1508" w:rsidRPr="001E2CA1" w:rsidRDefault="00DD1508" w:rsidP="006020C7">
            <w:pPr>
              <w:pStyle w:val="NormalWeb"/>
              <w:rPr>
                <w:rFonts w:ascii="Century Gothic" w:hAnsi="Century Gothic"/>
                <w:i/>
              </w:rPr>
            </w:pPr>
          </w:p>
        </w:tc>
        <w:tc>
          <w:tcPr>
            <w:tcW w:w="1350" w:type="dxa"/>
            <w:shd w:val="clear" w:color="auto" w:fill="auto"/>
          </w:tcPr>
          <w:p w:rsidR="003341A4" w:rsidRPr="001E2CA1" w:rsidRDefault="003341A4" w:rsidP="006020C7">
            <w:pPr>
              <w:pStyle w:val="NormalWeb"/>
              <w:rPr>
                <w:rFonts w:ascii="Century Gothic" w:hAnsi="Century Gothic"/>
                <w:b/>
                <w:u w:val="single"/>
              </w:rPr>
            </w:pPr>
          </w:p>
        </w:tc>
        <w:tc>
          <w:tcPr>
            <w:tcW w:w="1440" w:type="dxa"/>
            <w:shd w:val="clear" w:color="auto" w:fill="auto"/>
          </w:tcPr>
          <w:p w:rsidR="003341A4" w:rsidRPr="001E2CA1" w:rsidRDefault="003341A4" w:rsidP="006020C7">
            <w:pPr>
              <w:pStyle w:val="NormalWeb"/>
              <w:rPr>
                <w:rFonts w:ascii="Century Gothic" w:hAnsi="Century Gothic"/>
                <w:b/>
                <w:u w:val="single"/>
              </w:rPr>
            </w:pPr>
          </w:p>
        </w:tc>
        <w:tc>
          <w:tcPr>
            <w:tcW w:w="3430" w:type="dxa"/>
          </w:tcPr>
          <w:p w:rsidR="003341A4" w:rsidRPr="001E2CA1" w:rsidRDefault="003341A4" w:rsidP="006020C7">
            <w:pPr>
              <w:pStyle w:val="NormalWeb"/>
              <w:rPr>
                <w:rFonts w:ascii="Century Gothic" w:hAnsi="Century Gothic"/>
                <w:b/>
                <w:u w:val="single"/>
              </w:rPr>
            </w:pPr>
          </w:p>
        </w:tc>
        <w:tc>
          <w:tcPr>
            <w:tcW w:w="3238" w:type="dxa"/>
          </w:tcPr>
          <w:p w:rsidR="003341A4" w:rsidRPr="001E2CA1" w:rsidRDefault="003341A4" w:rsidP="006020C7">
            <w:pPr>
              <w:pStyle w:val="NormalWeb"/>
              <w:rPr>
                <w:rFonts w:ascii="Century Gothic" w:hAnsi="Century Gothic"/>
                <w:b/>
                <w:u w:val="single"/>
              </w:rPr>
            </w:pPr>
          </w:p>
        </w:tc>
      </w:tr>
      <w:tr w:rsidR="00F703E5" w:rsidRPr="001E2CA1" w:rsidTr="00307B22">
        <w:trPr>
          <w:jc w:val="center"/>
        </w:trPr>
        <w:tc>
          <w:tcPr>
            <w:tcW w:w="4315" w:type="dxa"/>
            <w:shd w:val="clear" w:color="auto" w:fill="auto"/>
          </w:tcPr>
          <w:p w:rsidR="00F703E5" w:rsidRPr="005921D6" w:rsidRDefault="00F703E5" w:rsidP="006020C7">
            <w:pPr>
              <w:pStyle w:val="NormalWeb"/>
              <w:rPr>
                <w:rFonts w:ascii="Century Gothic" w:hAnsi="Century Gothic"/>
                <w:b/>
              </w:rPr>
            </w:pPr>
            <w:r w:rsidRPr="00F703E5">
              <w:rPr>
                <w:rFonts w:ascii="Century Gothic" w:hAnsi="Century Gothic"/>
                <w:b/>
                <w:i/>
              </w:rPr>
              <w:t>Month 4</w:t>
            </w:r>
            <w:r w:rsidR="005921D6">
              <w:rPr>
                <w:rFonts w:ascii="Century Gothic" w:hAnsi="Century Gothic"/>
                <w:b/>
                <w:i/>
              </w:rPr>
              <w:t xml:space="preserve"> </w:t>
            </w:r>
            <w:r w:rsidR="007E2454">
              <w:rPr>
                <w:rFonts w:ascii="Century Gothic" w:hAnsi="Century Gothic"/>
                <w:b/>
              </w:rPr>
              <w:t>Engagement w/Client/Population</w:t>
            </w:r>
          </w:p>
        </w:tc>
        <w:tc>
          <w:tcPr>
            <w:tcW w:w="1350" w:type="dxa"/>
            <w:shd w:val="clear" w:color="auto" w:fill="auto"/>
          </w:tcPr>
          <w:p w:rsidR="00F703E5" w:rsidRPr="001E2CA1" w:rsidRDefault="00F703E5" w:rsidP="006020C7">
            <w:pPr>
              <w:pStyle w:val="NormalWeb"/>
              <w:rPr>
                <w:rFonts w:ascii="Century Gothic" w:hAnsi="Century Gothic"/>
                <w:b/>
                <w:u w:val="single"/>
              </w:rPr>
            </w:pPr>
          </w:p>
        </w:tc>
        <w:tc>
          <w:tcPr>
            <w:tcW w:w="1440" w:type="dxa"/>
            <w:shd w:val="clear" w:color="auto" w:fill="auto"/>
          </w:tcPr>
          <w:p w:rsidR="00F703E5" w:rsidRPr="001E2CA1" w:rsidRDefault="00F703E5" w:rsidP="006020C7">
            <w:pPr>
              <w:pStyle w:val="NormalWeb"/>
              <w:rPr>
                <w:rFonts w:ascii="Century Gothic" w:hAnsi="Century Gothic"/>
                <w:b/>
                <w:u w:val="single"/>
              </w:rPr>
            </w:pPr>
          </w:p>
        </w:tc>
        <w:tc>
          <w:tcPr>
            <w:tcW w:w="3430" w:type="dxa"/>
          </w:tcPr>
          <w:p w:rsidR="00F703E5" w:rsidRPr="001E2CA1" w:rsidRDefault="00F703E5" w:rsidP="006020C7">
            <w:pPr>
              <w:pStyle w:val="NormalWeb"/>
              <w:rPr>
                <w:rFonts w:ascii="Century Gothic" w:hAnsi="Century Gothic"/>
                <w:b/>
                <w:u w:val="single"/>
              </w:rPr>
            </w:pPr>
          </w:p>
        </w:tc>
        <w:tc>
          <w:tcPr>
            <w:tcW w:w="3238" w:type="dxa"/>
          </w:tcPr>
          <w:p w:rsidR="00F703E5" w:rsidRPr="001E2CA1" w:rsidRDefault="00F703E5" w:rsidP="006020C7">
            <w:pPr>
              <w:pStyle w:val="NormalWeb"/>
              <w:rPr>
                <w:rFonts w:ascii="Century Gothic" w:hAnsi="Century Gothic"/>
                <w:b/>
                <w:u w:val="single"/>
              </w:rPr>
            </w:pPr>
          </w:p>
        </w:tc>
      </w:tr>
      <w:tr w:rsidR="003341A4" w:rsidRPr="001E2CA1" w:rsidTr="00307B22">
        <w:trPr>
          <w:jc w:val="center"/>
        </w:trPr>
        <w:tc>
          <w:tcPr>
            <w:tcW w:w="4315" w:type="dxa"/>
            <w:shd w:val="clear" w:color="auto" w:fill="auto"/>
          </w:tcPr>
          <w:p w:rsidR="003341A4" w:rsidRDefault="003341A4" w:rsidP="006020C7">
            <w:pPr>
              <w:pStyle w:val="NormalWeb"/>
              <w:rPr>
                <w:rFonts w:ascii="Century Gothic" w:hAnsi="Century Gothic"/>
                <w:i/>
              </w:rPr>
            </w:pPr>
          </w:p>
          <w:p w:rsidR="003341A4" w:rsidRDefault="003341A4" w:rsidP="006020C7">
            <w:pPr>
              <w:pStyle w:val="NormalWeb"/>
              <w:rPr>
                <w:rFonts w:ascii="Century Gothic" w:hAnsi="Century Gothic"/>
                <w:i/>
              </w:rPr>
            </w:pPr>
          </w:p>
          <w:p w:rsidR="003341A4" w:rsidRPr="001E2CA1" w:rsidRDefault="003341A4" w:rsidP="006020C7">
            <w:pPr>
              <w:pStyle w:val="NormalWeb"/>
              <w:rPr>
                <w:rFonts w:ascii="Century Gothic" w:hAnsi="Century Gothic"/>
                <w:i/>
              </w:rPr>
            </w:pPr>
          </w:p>
        </w:tc>
        <w:tc>
          <w:tcPr>
            <w:tcW w:w="1350" w:type="dxa"/>
            <w:shd w:val="clear" w:color="auto" w:fill="auto"/>
          </w:tcPr>
          <w:p w:rsidR="003341A4" w:rsidRPr="001E2CA1" w:rsidRDefault="003341A4" w:rsidP="006020C7">
            <w:pPr>
              <w:pStyle w:val="NormalWeb"/>
              <w:rPr>
                <w:rFonts w:ascii="Century Gothic" w:hAnsi="Century Gothic"/>
                <w:b/>
                <w:u w:val="single"/>
              </w:rPr>
            </w:pPr>
          </w:p>
        </w:tc>
        <w:tc>
          <w:tcPr>
            <w:tcW w:w="1440" w:type="dxa"/>
            <w:shd w:val="clear" w:color="auto" w:fill="auto"/>
          </w:tcPr>
          <w:p w:rsidR="003341A4" w:rsidRPr="001E2CA1" w:rsidRDefault="003341A4" w:rsidP="006020C7">
            <w:pPr>
              <w:pStyle w:val="NormalWeb"/>
              <w:rPr>
                <w:rFonts w:ascii="Century Gothic" w:hAnsi="Century Gothic"/>
                <w:b/>
                <w:u w:val="single"/>
              </w:rPr>
            </w:pPr>
          </w:p>
        </w:tc>
        <w:tc>
          <w:tcPr>
            <w:tcW w:w="3430" w:type="dxa"/>
          </w:tcPr>
          <w:p w:rsidR="003341A4" w:rsidRPr="001E2CA1" w:rsidRDefault="003341A4" w:rsidP="006020C7">
            <w:pPr>
              <w:pStyle w:val="NormalWeb"/>
              <w:rPr>
                <w:rFonts w:ascii="Century Gothic" w:hAnsi="Century Gothic"/>
                <w:b/>
                <w:u w:val="single"/>
              </w:rPr>
            </w:pPr>
          </w:p>
        </w:tc>
        <w:tc>
          <w:tcPr>
            <w:tcW w:w="3238" w:type="dxa"/>
          </w:tcPr>
          <w:p w:rsidR="003341A4" w:rsidRPr="001E2CA1" w:rsidRDefault="003341A4" w:rsidP="006020C7">
            <w:pPr>
              <w:pStyle w:val="NormalWeb"/>
              <w:rPr>
                <w:rFonts w:ascii="Century Gothic" w:hAnsi="Century Gothic"/>
                <w:b/>
                <w:u w:val="single"/>
              </w:rPr>
            </w:pPr>
          </w:p>
        </w:tc>
      </w:tr>
      <w:tr w:rsidR="00F703E5" w:rsidRPr="001E2CA1" w:rsidTr="00307B22">
        <w:trPr>
          <w:jc w:val="center"/>
        </w:trPr>
        <w:tc>
          <w:tcPr>
            <w:tcW w:w="4315" w:type="dxa"/>
            <w:shd w:val="clear" w:color="auto" w:fill="auto"/>
          </w:tcPr>
          <w:p w:rsidR="00F703E5" w:rsidRPr="005921D6" w:rsidRDefault="00F703E5" w:rsidP="006020C7">
            <w:pPr>
              <w:pStyle w:val="NormalWeb"/>
              <w:rPr>
                <w:rFonts w:ascii="Century Gothic" w:hAnsi="Century Gothic"/>
                <w:b/>
              </w:rPr>
            </w:pPr>
            <w:r w:rsidRPr="00F703E5">
              <w:rPr>
                <w:rFonts w:ascii="Century Gothic" w:hAnsi="Century Gothic"/>
                <w:b/>
                <w:i/>
              </w:rPr>
              <w:t>Month 5</w:t>
            </w:r>
            <w:r w:rsidR="005921D6">
              <w:rPr>
                <w:rFonts w:ascii="Century Gothic" w:hAnsi="Century Gothic"/>
                <w:b/>
                <w:i/>
              </w:rPr>
              <w:t xml:space="preserve"> </w:t>
            </w:r>
            <w:r w:rsidR="005921D6">
              <w:rPr>
                <w:rFonts w:ascii="Century Gothic" w:hAnsi="Century Gothic"/>
                <w:b/>
              </w:rPr>
              <w:t>Termination</w:t>
            </w:r>
          </w:p>
        </w:tc>
        <w:tc>
          <w:tcPr>
            <w:tcW w:w="1350" w:type="dxa"/>
            <w:shd w:val="clear" w:color="auto" w:fill="auto"/>
          </w:tcPr>
          <w:p w:rsidR="00F703E5" w:rsidRPr="001E2CA1" w:rsidRDefault="00F703E5" w:rsidP="006020C7">
            <w:pPr>
              <w:pStyle w:val="NormalWeb"/>
              <w:rPr>
                <w:rFonts w:ascii="Century Gothic" w:hAnsi="Century Gothic"/>
                <w:b/>
                <w:u w:val="single"/>
              </w:rPr>
            </w:pPr>
          </w:p>
        </w:tc>
        <w:tc>
          <w:tcPr>
            <w:tcW w:w="1440" w:type="dxa"/>
            <w:shd w:val="clear" w:color="auto" w:fill="auto"/>
          </w:tcPr>
          <w:p w:rsidR="00F703E5" w:rsidRPr="001E2CA1" w:rsidRDefault="00F703E5" w:rsidP="006020C7">
            <w:pPr>
              <w:pStyle w:val="NormalWeb"/>
              <w:rPr>
                <w:rFonts w:ascii="Century Gothic" w:hAnsi="Century Gothic"/>
                <w:b/>
                <w:u w:val="single"/>
              </w:rPr>
            </w:pPr>
          </w:p>
        </w:tc>
        <w:tc>
          <w:tcPr>
            <w:tcW w:w="3430" w:type="dxa"/>
          </w:tcPr>
          <w:p w:rsidR="00F703E5" w:rsidRPr="001E2CA1" w:rsidRDefault="00F703E5" w:rsidP="006020C7">
            <w:pPr>
              <w:pStyle w:val="NormalWeb"/>
              <w:rPr>
                <w:rFonts w:ascii="Century Gothic" w:hAnsi="Century Gothic"/>
                <w:b/>
                <w:u w:val="single"/>
              </w:rPr>
            </w:pPr>
          </w:p>
        </w:tc>
        <w:tc>
          <w:tcPr>
            <w:tcW w:w="3238" w:type="dxa"/>
          </w:tcPr>
          <w:p w:rsidR="00F703E5" w:rsidRPr="001E2CA1" w:rsidRDefault="00F703E5" w:rsidP="006020C7">
            <w:pPr>
              <w:pStyle w:val="NormalWeb"/>
              <w:rPr>
                <w:rFonts w:ascii="Century Gothic" w:hAnsi="Century Gothic"/>
                <w:b/>
                <w:u w:val="single"/>
              </w:rPr>
            </w:pPr>
          </w:p>
        </w:tc>
      </w:tr>
      <w:tr w:rsidR="003341A4" w:rsidRPr="001E2CA1" w:rsidTr="00307B22">
        <w:trPr>
          <w:jc w:val="center"/>
        </w:trPr>
        <w:tc>
          <w:tcPr>
            <w:tcW w:w="4315" w:type="dxa"/>
            <w:shd w:val="clear" w:color="auto" w:fill="auto"/>
          </w:tcPr>
          <w:p w:rsidR="003341A4" w:rsidRDefault="005921D6" w:rsidP="006020C7">
            <w:pPr>
              <w:pStyle w:val="NormalWeb"/>
              <w:rPr>
                <w:rFonts w:ascii="Century Gothic" w:hAnsi="Century Gothic"/>
              </w:rPr>
            </w:pPr>
            <w:r>
              <w:rPr>
                <w:rFonts w:ascii="Century Gothic" w:hAnsi="Century Gothic"/>
              </w:rPr>
              <w:t>Discuss termination process</w:t>
            </w:r>
          </w:p>
          <w:p w:rsidR="005921D6" w:rsidRDefault="005921D6" w:rsidP="006020C7">
            <w:pPr>
              <w:pStyle w:val="NormalWeb"/>
              <w:rPr>
                <w:rFonts w:ascii="Century Gothic" w:hAnsi="Century Gothic"/>
              </w:rPr>
            </w:pPr>
            <w:r>
              <w:rPr>
                <w:rFonts w:ascii="Century Gothic" w:hAnsi="Century Gothic"/>
              </w:rPr>
              <w:t>When does it begin?</w:t>
            </w:r>
          </w:p>
          <w:p w:rsidR="005921D6" w:rsidRDefault="005921D6" w:rsidP="006020C7">
            <w:pPr>
              <w:pStyle w:val="NormalWeb"/>
              <w:rPr>
                <w:rFonts w:ascii="Century Gothic" w:hAnsi="Century Gothic"/>
              </w:rPr>
            </w:pPr>
            <w:r>
              <w:rPr>
                <w:rFonts w:ascii="Century Gothic" w:hAnsi="Century Gothic"/>
              </w:rPr>
              <w:t>Gift giving/Gift receiving</w:t>
            </w:r>
          </w:p>
          <w:p w:rsidR="005921D6" w:rsidRPr="005921D6" w:rsidRDefault="005921D6" w:rsidP="006020C7">
            <w:pPr>
              <w:pStyle w:val="NormalWeb"/>
              <w:rPr>
                <w:rFonts w:ascii="Century Gothic" w:hAnsi="Century Gothic"/>
              </w:rPr>
            </w:pPr>
            <w:r>
              <w:rPr>
                <w:rFonts w:ascii="Century Gothic" w:hAnsi="Century Gothic"/>
              </w:rPr>
              <w:t>Expected behavior/protocol when student completes field placement</w:t>
            </w:r>
          </w:p>
          <w:p w:rsidR="003341A4" w:rsidRDefault="003341A4" w:rsidP="006020C7">
            <w:pPr>
              <w:pStyle w:val="NormalWeb"/>
              <w:rPr>
                <w:rFonts w:ascii="Century Gothic" w:hAnsi="Century Gothic"/>
                <w:i/>
              </w:rPr>
            </w:pPr>
          </w:p>
          <w:p w:rsidR="003341A4" w:rsidRPr="001E2CA1" w:rsidRDefault="003341A4" w:rsidP="006020C7">
            <w:pPr>
              <w:pStyle w:val="NormalWeb"/>
              <w:rPr>
                <w:rFonts w:ascii="Century Gothic" w:hAnsi="Century Gothic"/>
                <w:i/>
              </w:rPr>
            </w:pPr>
          </w:p>
        </w:tc>
        <w:tc>
          <w:tcPr>
            <w:tcW w:w="1350" w:type="dxa"/>
            <w:shd w:val="clear" w:color="auto" w:fill="auto"/>
          </w:tcPr>
          <w:p w:rsidR="003341A4" w:rsidRPr="001E2CA1" w:rsidRDefault="003341A4" w:rsidP="006020C7">
            <w:pPr>
              <w:pStyle w:val="NormalWeb"/>
              <w:rPr>
                <w:rFonts w:ascii="Century Gothic" w:hAnsi="Century Gothic"/>
                <w:b/>
                <w:u w:val="single"/>
              </w:rPr>
            </w:pPr>
          </w:p>
        </w:tc>
        <w:tc>
          <w:tcPr>
            <w:tcW w:w="1440" w:type="dxa"/>
            <w:shd w:val="clear" w:color="auto" w:fill="auto"/>
          </w:tcPr>
          <w:p w:rsidR="003341A4" w:rsidRPr="001E2CA1" w:rsidRDefault="003341A4" w:rsidP="006020C7">
            <w:pPr>
              <w:pStyle w:val="NormalWeb"/>
              <w:rPr>
                <w:rFonts w:ascii="Century Gothic" w:hAnsi="Century Gothic"/>
                <w:b/>
                <w:u w:val="single"/>
              </w:rPr>
            </w:pPr>
          </w:p>
        </w:tc>
        <w:tc>
          <w:tcPr>
            <w:tcW w:w="3430" w:type="dxa"/>
          </w:tcPr>
          <w:p w:rsidR="003341A4" w:rsidRPr="001E2CA1" w:rsidRDefault="003341A4" w:rsidP="006020C7">
            <w:pPr>
              <w:pStyle w:val="NormalWeb"/>
              <w:rPr>
                <w:rFonts w:ascii="Century Gothic" w:hAnsi="Century Gothic"/>
                <w:b/>
                <w:u w:val="single"/>
              </w:rPr>
            </w:pPr>
          </w:p>
        </w:tc>
        <w:tc>
          <w:tcPr>
            <w:tcW w:w="3238" w:type="dxa"/>
          </w:tcPr>
          <w:p w:rsidR="003341A4" w:rsidRPr="001E2CA1" w:rsidRDefault="003341A4" w:rsidP="006020C7">
            <w:pPr>
              <w:pStyle w:val="NormalWeb"/>
              <w:rPr>
                <w:rFonts w:ascii="Century Gothic" w:hAnsi="Century Gothic"/>
                <w:b/>
                <w:u w:val="single"/>
              </w:rPr>
            </w:pPr>
          </w:p>
        </w:tc>
      </w:tr>
    </w:tbl>
    <w:p w:rsidR="003341A4" w:rsidRPr="003341A4" w:rsidRDefault="003341A4" w:rsidP="00DD1508">
      <w:pPr>
        <w:rPr>
          <w:rFonts w:ascii="Century Gothic" w:hAnsi="Century Gothic"/>
          <w:sz w:val="16"/>
          <w:szCs w:val="16"/>
        </w:rPr>
      </w:pPr>
    </w:p>
    <w:sectPr w:rsidR="003341A4" w:rsidRPr="003341A4" w:rsidSect="003341A4">
      <w:pgSz w:w="15840" w:h="12240" w:orient="landscape"/>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678F7"/>
    <w:multiLevelType w:val="hybridMultilevel"/>
    <w:tmpl w:val="EA46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165E33"/>
    <w:multiLevelType w:val="hybridMultilevel"/>
    <w:tmpl w:val="4700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4C"/>
    <w:rsid w:val="000E1920"/>
    <w:rsid w:val="0017330C"/>
    <w:rsid w:val="001E2CA1"/>
    <w:rsid w:val="00307B22"/>
    <w:rsid w:val="003341A4"/>
    <w:rsid w:val="00393403"/>
    <w:rsid w:val="0047435B"/>
    <w:rsid w:val="00492A33"/>
    <w:rsid w:val="00565F7B"/>
    <w:rsid w:val="005921D6"/>
    <w:rsid w:val="005E028E"/>
    <w:rsid w:val="00735C4C"/>
    <w:rsid w:val="007E2454"/>
    <w:rsid w:val="00852512"/>
    <w:rsid w:val="008E66BC"/>
    <w:rsid w:val="00A406EE"/>
    <w:rsid w:val="00AD7FBA"/>
    <w:rsid w:val="00C038B0"/>
    <w:rsid w:val="00C32138"/>
    <w:rsid w:val="00DD1508"/>
    <w:rsid w:val="00EC0A80"/>
    <w:rsid w:val="00F0694E"/>
    <w:rsid w:val="00F70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00EC3-40C4-446F-ADA8-169BF5A1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C4C"/>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5C4C"/>
    <w:rPr>
      <w:rFonts w:cs="Times New Roman"/>
      <w:color w:val="0000FF"/>
      <w:u w:val="single"/>
    </w:rPr>
  </w:style>
  <w:style w:type="paragraph" w:styleId="NormalWeb">
    <w:name w:val="Normal (Web)"/>
    <w:basedOn w:val="Normal"/>
    <w:rsid w:val="00735C4C"/>
    <w:pPr>
      <w:overflowPunct/>
      <w:autoSpaceDE/>
      <w:autoSpaceDN/>
      <w:adjustRightInd/>
      <w:spacing w:before="100" w:beforeAutospacing="1" w:after="100" w:afterAutospacing="1"/>
      <w:textAlignment w:val="auto"/>
    </w:pPr>
    <w:rPr>
      <w:rFonts w:ascii="Verdana" w:hAnsi="Verdana"/>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Forchette, Danielle</dc:creator>
  <cp:lastModifiedBy>Corcoran, Sylvia</cp:lastModifiedBy>
  <cp:revision>3</cp:revision>
  <dcterms:created xsi:type="dcterms:W3CDTF">2016-09-14T22:25:00Z</dcterms:created>
  <dcterms:modified xsi:type="dcterms:W3CDTF">2016-09-14T23:13:00Z</dcterms:modified>
</cp:coreProperties>
</file>